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EE" w:rsidRPr="00D927EE" w:rsidRDefault="00D927EE" w:rsidP="00D927EE">
      <w:pPr>
        <w:shd w:val="clear" w:color="auto" w:fill="FFFFFF"/>
        <w:spacing w:before="240" w:after="240" w:line="240" w:lineRule="auto"/>
        <w:outlineLvl w:val="1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  <w:r w:rsidRPr="00D927EE">
        <w:rPr>
          <w:rFonts w:ascii="Verdana" w:eastAsia="Times New Roman" w:hAnsi="Verdana" w:cs="Times New Roman"/>
          <w:b/>
          <w:bCs/>
          <w:color w:val="4F4F4F"/>
          <w:sz w:val="28"/>
          <w:szCs w:val="28"/>
          <w:lang w:eastAsia="ru-RU"/>
        </w:rPr>
        <w:t>Как правильно питаться детям старшего школьного возраста</w:t>
      </w:r>
      <w:r>
        <w:rPr>
          <w:rFonts w:ascii="Verdana" w:eastAsia="Times New Roman" w:hAnsi="Verdana" w:cs="Times New Roman"/>
          <w:b/>
          <w:bCs/>
          <w:color w:val="4F4F4F"/>
          <w:sz w:val="28"/>
          <w:szCs w:val="28"/>
          <w:lang w:eastAsia="ru-RU"/>
        </w:rPr>
        <w:t>.</w:t>
      </w:r>
    </w:p>
    <w:p w:rsidR="00D927EE" w:rsidRPr="00D927EE" w:rsidRDefault="00D927EE" w:rsidP="00D927EE">
      <w:pPr>
        <w:shd w:val="clear" w:color="auto" w:fill="FFFFFF"/>
        <w:spacing w:after="240" w:line="294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27EE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</w:p>
    <w:p w:rsidR="00D927EE" w:rsidRPr="00D927EE" w:rsidRDefault="00D927EE" w:rsidP="00D927EE">
      <w:pPr>
        <w:shd w:val="clear" w:color="auto" w:fill="FFFFFF"/>
        <w:spacing w:after="240" w:line="294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27EE">
        <w:rPr>
          <w:rFonts w:ascii="Verdana" w:eastAsia="Times New Roman" w:hAnsi="Verdana" w:cs="Times New Roman"/>
          <w:sz w:val="20"/>
          <w:szCs w:val="20"/>
          <w:lang w:eastAsia="ru-RU"/>
        </w:rPr>
        <w:t>В этот период жизни у старшеклассников происх</w:t>
      </w:r>
      <w:bookmarkStart w:id="0" w:name="_GoBack"/>
      <w:bookmarkEnd w:id="0"/>
      <w:r w:rsidRPr="00D927EE">
        <w:rPr>
          <w:rFonts w:ascii="Verdana" w:eastAsia="Times New Roman" w:hAnsi="Verdana" w:cs="Times New Roman"/>
          <w:sz w:val="20"/>
          <w:szCs w:val="20"/>
          <w:lang w:eastAsia="ru-RU"/>
        </w:rPr>
        <w:t>одят значительные перемены в работе организма, особенно в гормональной и эмоциональной сфере. Именно поэтому так важно, чтобы ребенок получал достаточно калорий и питательных веществ с пищей.</w:t>
      </w:r>
    </w:p>
    <w:p w:rsidR="00D927EE" w:rsidRPr="00D927EE" w:rsidRDefault="00D927EE" w:rsidP="00D927EE">
      <w:pPr>
        <w:shd w:val="clear" w:color="auto" w:fill="FFFFFF"/>
        <w:spacing w:after="240" w:line="294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27E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Если ребенок питается </w:t>
      </w:r>
      <w:proofErr w:type="gramStart"/>
      <w:r w:rsidRPr="00D927EE">
        <w:rPr>
          <w:rFonts w:ascii="Verdana" w:eastAsia="Times New Roman" w:hAnsi="Verdana" w:cs="Times New Roman"/>
          <w:sz w:val="20"/>
          <w:szCs w:val="20"/>
          <w:lang w:eastAsia="ru-RU"/>
        </w:rPr>
        <w:t>не</w:t>
      </w:r>
      <w:r w:rsidRPr="00D927E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D927EE">
        <w:rPr>
          <w:rFonts w:ascii="Verdana" w:eastAsia="Times New Roman" w:hAnsi="Verdana" w:cs="Times New Roman"/>
          <w:sz w:val="20"/>
          <w:szCs w:val="20"/>
          <w:lang w:eastAsia="ru-RU"/>
        </w:rPr>
        <w:t>сбалансированно</w:t>
      </w:r>
      <w:proofErr w:type="gramEnd"/>
      <w:r w:rsidRPr="00D927E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неправильно, следует быть готовыми к появлению хронических заболеваний. Употребление еды из фаст-</w:t>
      </w:r>
      <w:proofErr w:type="spellStart"/>
      <w:r w:rsidRPr="00D927EE">
        <w:rPr>
          <w:rFonts w:ascii="Verdana" w:eastAsia="Times New Roman" w:hAnsi="Verdana" w:cs="Times New Roman"/>
          <w:sz w:val="20"/>
          <w:szCs w:val="20"/>
          <w:lang w:eastAsia="ru-RU"/>
        </w:rPr>
        <w:t>фудов</w:t>
      </w:r>
      <w:proofErr w:type="spellEnd"/>
      <w:r w:rsidRPr="00D927E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газированных напитков, тем более в качестве полноценного приема пищи, пагубно влияет на формирующийся организм.</w:t>
      </w:r>
    </w:p>
    <w:p w:rsidR="00D927EE" w:rsidRPr="00D927EE" w:rsidRDefault="00D927EE" w:rsidP="00D927EE">
      <w:pPr>
        <w:shd w:val="clear" w:color="auto" w:fill="FFFFFF"/>
        <w:spacing w:after="240" w:line="294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27EE">
        <w:rPr>
          <w:rFonts w:ascii="Verdana" w:eastAsia="Times New Roman" w:hAnsi="Verdana" w:cs="Times New Roman"/>
          <w:sz w:val="20"/>
          <w:szCs w:val="20"/>
          <w:lang w:eastAsia="ru-RU"/>
        </w:rPr>
        <w:t>Здоровое питание школьников - в руках родителей, и не стоит недооценивать важность здорового питания в семье. Питание должно быть сбалансированным. Важнейшее значение имеет правильное соотношение питательных веществ. В меню рекомендовано включать продукты, содержащие не только белки, жиры и углеводы, но и незаменимые аминокислоты, витамины, некоторые жирные кислоты, минералы и микроэлементы. Эти компоненты самостоятельно не синтезируются в организме, но необходимы для полноценного развития.</w:t>
      </w:r>
    </w:p>
    <w:p w:rsidR="00D927EE" w:rsidRPr="00D927EE" w:rsidRDefault="00D927EE" w:rsidP="00D927EE">
      <w:pPr>
        <w:shd w:val="clear" w:color="auto" w:fill="FFFFFF"/>
        <w:spacing w:after="240" w:line="294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27EE">
        <w:rPr>
          <w:rFonts w:ascii="Verdana" w:eastAsia="Times New Roman" w:hAnsi="Verdana" w:cs="Times New Roman"/>
          <w:sz w:val="20"/>
          <w:szCs w:val="20"/>
          <w:lang w:eastAsia="ru-RU"/>
        </w:rPr>
        <w:t>При составлении меню обязательно учитываются потребности организма, связанные с его ростом и развитием, с изменением условий внешней среды, с повышенной физической или эмоциональной нагрузкой. При оптимальной системе питания соблюдается баланс между поступлением и расходованием основных пищевых веществ.</w:t>
      </w:r>
    </w:p>
    <w:p w:rsidR="00D927EE" w:rsidRPr="00D927EE" w:rsidRDefault="00D927EE" w:rsidP="00D927EE">
      <w:pPr>
        <w:shd w:val="clear" w:color="auto" w:fill="FFFFFF"/>
        <w:spacing w:after="240" w:line="294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27EE">
        <w:rPr>
          <w:rFonts w:ascii="Verdana" w:eastAsia="Times New Roman" w:hAnsi="Verdana" w:cs="Times New Roman"/>
          <w:sz w:val="20"/>
          <w:szCs w:val="20"/>
          <w:lang w:eastAsia="ru-RU"/>
        </w:rPr>
        <w:t>Необходимые продукты для полноценного питания детей старшего школьного возраста:</w:t>
      </w:r>
    </w:p>
    <w:p w:rsidR="00D927EE" w:rsidRPr="00D927EE" w:rsidRDefault="00D927EE" w:rsidP="00D927EE">
      <w:pPr>
        <w:numPr>
          <w:ilvl w:val="0"/>
          <w:numId w:val="1"/>
        </w:numPr>
        <w:shd w:val="clear" w:color="auto" w:fill="FFFFFF"/>
        <w:spacing w:after="240" w:line="294" w:lineRule="atLeast"/>
        <w:ind w:left="480" w:right="2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27EE">
        <w:rPr>
          <w:rFonts w:ascii="Verdana" w:eastAsia="Times New Roman" w:hAnsi="Verdana" w:cs="Times New Roman"/>
          <w:sz w:val="20"/>
          <w:szCs w:val="20"/>
          <w:lang w:eastAsia="ru-RU"/>
        </w:rPr>
        <w:t>Белки содержатся в мясе, рыбе, яйцах, молоке, твороге, сыре. Ценными для ребёнка являются рыбный и молочный белок. На втором месте - мясной белок, а на третьем - белок растительного происхождения.</w:t>
      </w:r>
    </w:p>
    <w:p w:rsidR="00D927EE" w:rsidRPr="00D927EE" w:rsidRDefault="00D927EE" w:rsidP="00D927EE">
      <w:pPr>
        <w:numPr>
          <w:ilvl w:val="0"/>
          <w:numId w:val="1"/>
        </w:numPr>
        <w:shd w:val="clear" w:color="auto" w:fill="FFFFFF"/>
        <w:spacing w:after="240" w:line="294" w:lineRule="atLeast"/>
        <w:ind w:left="480" w:right="2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27EE">
        <w:rPr>
          <w:rFonts w:ascii="Verdana" w:eastAsia="Times New Roman" w:hAnsi="Verdana" w:cs="Times New Roman"/>
          <w:sz w:val="20"/>
          <w:szCs w:val="20"/>
          <w:lang w:eastAsia="ru-RU"/>
        </w:rPr>
        <w:t>Жиры содержатся в масле, сметане, сале.</w:t>
      </w:r>
    </w:p>
    <w:p w:rsidR="00D927EE" w:rsidRPr="00D927EE" w:rsidRDefault="00D927EE" w:rsidP="00D927EE">
      <w:pPr>
        <w:numPr>
          <w:ilvl w:val="0"/>
          <w:numId w:val="1"/>
        </w:numPr>
        <w:shd w:val="clear" w:color="auto" w:fill="FFFFFF"/>
        <w:spacing w:after="240" w:line="294" w:lineRule="atLeast"/>
        <w:ind w:left="480" w:right="2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27EE">
        <w:rPr>
          <w:rFonts w:ascii="Verdana" w:eastAsia="Times New Roman" w:hAnsi="Verdana" w:cs="Times New Roman"/>
          <w:sz w:val="20"/>
          <w:szCs w:val="20"/>
          <w:lang w:eastAsia="ru-RU"/>
        </w:rPr>
        <w:t>Углеводы необходимы для пополнения энергетических запасов организма. Наиболее полезны сложные углеводы, содержащие не перевариваемые пищевые волокна. Содержатся в хлебе, картофеле, крупах, мёде, сухофруктах, сахаре.</w:t>
      </w:r>
    </w:p>
    <w:p w:rsidR="00D927EE" w:rsidRPr="00D927EE" w:rsidRDefault="00D927EE" w:rsidP="00D927EE">
      <w:pPr>
        <w:numPr>
          <w:ilvl w:val="0"/>
          <w:numId w:val="1"/>
        </w:numPr>
        <w:shd w:val="clear" w:color="auto" w:fill="FFFFFF"/>
        <w:spacing w:after="240" w:line="294" w:lineRule="atLeast"/>
        <w:ind w:left="480" w:right="2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D927EE">
        <w:rPr>
          <w:rFonts w:ascii="Verdana" w:eastAsia="Times New Roman" w:hAnsi="Verdana" w:cs="Times New Roman"/>
          <w:sz w:val="20"/>
          <w:szCs w:val="20"/>
          <w:lang w:eastAsia="ru-RU"/>
        </w:rPr>
        <w:t>Витамины и минералы (А, С, Е, В) содержатся в моркови, перце, зелени, помидорах, шиповнике, рябине, смородине, цитрусовых, печени, овсяной и гречневой крупах, молоке, твороге, ржаном хлебе, капусте, яблоках.</w:t>
      </w:r>
      <w:proofErr w:type="gramEnd"/>
    </w:p>
    <w:p w:rsidR="00D927EE" w:rsidRPr="00D927EE" w:rsidRDefault="00D927EE" w:rsidP="00D927EE">
      <w:pPr>
        <w:shd w:val="clear" w:color="auto" w:fill="FFFFFF"/>
        <w:spacing w:after="240" w:line="294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27EE">
        <w:rPr>
          <w:rFonts w:ascii="Verdana" w:eastAsia="Times New Roman" w:hAnsi="Verdana" w:cs="Times New Roman"/>
          <w:sz w:val="20"/>
          <w:szCs w:val="20"/>
          <w:lang w:eastAsia="ru-RU"/>
        </w:rPr>
        <w:t>Обед должен быть наиболее сытным, а ужин – легким. Кроме того, не стоит забывать о питьевом режиме: за сутки ребенок должен выпивать не менее 1 л воды.</w:t>
      </w:r>
    </w:p>
    <w:p w:rsidR="00D927EE" w:rsidRPr="00D927EE" w:rsidRDefault="00D927EE" w:rsidP="00D927EE">
      <w:pPr>
        <w:shd w:val="clear" w:color="auto" w:fill="FFFFFF"/>
        <w:spacing w:after="240" w:line="294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D927EE">
        <w:rPr>
          <w:rFonts w:ascii="Verdana" w:eastAsia="Times New Roman" w:hAnsi="Verdana" w:cs="Times New Roman"/>
          <w:sz w:val="20"/>
          <w:szCs w:val="20"/>
          <w:lang w:eastAsia="ru-RU"/>
        </w:rPr>
        <w:t>Правильное питание играет немаловажную роль в во время интенсивных умственных нагрузок.</w:t>
      </w:r>
      <w:proofErr w:type="gramEnd"/>
      <w:r w:rsidRPr="00D927E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Особенно тяжело переносятся экзаменационные периоды, контрольные, подготовка к итоговому сочинению, которое состоится 2 декабря. Повторение всего пройденного материала в короткий срок вкупе со стрессом и волнениями по поводу </w:t>
      </w:r>
      <w:r w:rsidRPr="00D927EE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результатов экзаменов создают большую нагрузку на психику, а способности мозга снижаются, что лишь ещё больше усложняет задачу.</w:t>
      </w:r>
    </w:p>
    <w:p w:rsidR="00D927EE" w:rsidRPr="00D927EE" w:rsidRDefault="00D927EE" w:rsidP="00D927EE">
      <w:pPr>
        <w:shd w:val="clear" w:color="auto" w:fill="FFFFFF"/>
        <w:spacing w:after="240" w:line="294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27EE">
        <w:rPr>
          <w:rFonts w:ascii="Verdana" w:eastAsia="Times New Roman" w:hAnsi="Verdana" w:cs="Times New Roman"/>
          <w:sz w:val="20"/>
          <w:szCs w:val="20"/>
          <w:lang w:eastAsia="ru-RU"/>
        </w:rPr>
        <w:t>Не секрет, что мозг, как и любой другой орган, требует правильного полноценного питания. При этом в рационе обязательно должны присутствовать:</w:t>
      </w:r>
    </w:p>
    <w:p w:rsidR="00D927EE" w:rsidRPr="00D927EE" w:rsidRDefault="00D927EE" w:rsidP="00D927EE">
      <w:pPr>
        <w:numPr>
          <w:ilvl w:val="0"/>
          <w:numId w:val="2"/>
        </w:numPr>
        <w:shd w:val="clear" w:color="auto" w:fill="FFFFFF"/>
        <w:spacing w:after="240" w:line="294" w:lineRule="atLeast"/>
        <w:ind w:left="480" w:right="2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27EE">
        <w:rPr>
          <w:rFonts w:ascii="Verdana" w:eastAsia="Times New Roman" w:hAnsi="Verdana" w:cs="Times New Roman"/>
          <w:sz w:val="20"/>
          <w:szCs w:val="20"/>
          <w:lang w:eastAsia="ru-RU"/>
        </w:rPr>
        <w:t>Витамины группы В. Они влияют на память и способствуют восстановлению клеток мозга. Вопреки ошибочному убеждению в том, что эти клетки не восстанавливаются;</w:t>
      </w:r>
    </w:p>
    <w:p w:rsidR="00D927EE" w:rsidRPr="00D927EE" w:rsidRDefault="00D927EE" w:rsidP="00D927EE">
      <w:pPr>
        <w:numPr>
          <w:ilvl w:val="0"/>
          <w:numId w:val="2"/>
        </w:numPr>
        <w:shd w:val="clear" w:color="auto" w:fill="FFFFFF"/>
        <w:spacing w:after="240" w:line="294" w:lineRule="atLeast"/>
        <w:ind w:left="480" w:right="2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27EE">
        <w:rPr>
          <w:rFonts w:ascii="Verdana" w:eastAsia="Times New Roman" w:hAnsi="Verdana" w:cs="Times New Roman"/>
          <w:sz w:val="20"/>
          <w:szCs w:val="20"/>
          <w:lang w:eastAsia="ru-RU"/>
        </w:rPr>
        <w:t>Витамины</w:t>
      </w:r>
      <w:proofErr w:type="gramStart"/>
      <w:r w:rsidRPr="00D927E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</w:t>
      </w:r>
      <w:proofErr w:type="gramEnd"/>
      <w:r w:rsidRPr="00D927EE">
        <w:rPr>
          <w:rFonts w:ascii="Verdana" w:eastAsia="Times New Roman" w:hAnsi="Verdana" w:cs="Times New Roman"/>
          <w:sz w:val="20"/>
          <w:szCs w:val="20"/>
          <w:lang w:eastAsia="ru-RU"/>
        </w:rPr>
        <w:t>, С и антиоксиданты. Они стоят в одном ряду, так как выполняют идентичные функции, защищая клетки от действия свободных радикалов и токсинов;</w:t>
      </w:r>
    </w:p>
    <w:p w:rsidR="00D927EE" w:rsidRPr="00D927EE" w:rsidRDefault="00D927EE" w:rsidP="00D927EE">
      <w:pPr>
        <w:numPr>
          <w:ilvl w:val="0"/>
          <w:numId w:val="2"/>
        </w:numPr>
        <w:shd w:val="clear" w:color="auto" w:fill="FFFFFF"/>
        <w:spacing w:after="240" w:line="294" w:lineRule="atLeast"/>
        <w:ind w:left="480" w:right="2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27EE">
        <w:rPr>
          <w:rFonts w:ascii="Verdana" w:eastAsia="Times New Roman" w:hAnsi="Verdana" w:cs="Times New Roman"/>
          <w:sz w:val="20"/>
          <w:szCs w:val="20"/>
          <w:lang w:eastAsia="ru-RU"/>
        </w:rPr>
        <w:t>Жирные кислоты (омега-3). Они улучшают работу мозга и снижают уровень холестерина в крови;</w:t>
      </w:r>
    </w:p>
    <w:p w:rsidR="00D927EE" w:rsidRPr="00D927EE" w:rsidRDefault="00D927EE" w:rsidP="00D927EE">
      <w:pPr>
        <w:numPr>
          <w:ilvl w:val="0"/>
          <w:numId w:val="2"/>
        </w:numPr>
        <w:shd w:val="clear" w:color="auto" w:fill="FFFFFF"/>
        <w:spacing w:after="240" w:line="294" w:lineRule="atLeast"/>
        <w:ind w:left="480" w:right="2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27EE">
        <w:rPr>
          <w:rFonts w:ascii="Verdana" w:eastAsia="Times New Roman" w:hAnsi="Verdana" w:cs="Times New Roman"/>
          <w:sz w:val="20"/>
          <w:szCs w:val="20"/>
          <w:lang w:eastAsia="ru-RU"/>
        </w:rPr>
        <w:t>Цинк. Он способствует улучшению памяти и когнитивных функций;</w:t>
      </w:r>
    </w:p>
    <w:p w:rsidR="00D927EE" w:rsidRPr="00D927EE" w:rsidRDefault="00D927EE" w:rsidP="00D927EE">
      <w:pPr>
        <w:shd w:val="clear" w:color="auto" w:fill="FFFFFF"/>
        <w:spacing w:after="240" w:line="294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27EE">
        <w:rPr>
          <w:rFonts w:ascii="Verdana" w:eastAsia="Times New Roman" w:hAnsi="Verdana" w:cs="Times New Roman"/>
          <w:sz w:val="20"/>
          <w:szCs w:val="20"/>
          <w:lang w:eastAsia="ru-RU"/>
        </w:rPr>
        <w:t>Питание школьника при грамотной организации должно обеспечить ребенка всеми пищевыми ресурсами, обеспечивающими полноценное развитие растущего организма в условиях интенсивных интеллектуальных нагрузок.</w:t>
      </w:r>
    </w:p>
    <w:p w:rsidR="00D927EE" w:rsidRDefault="00D927EE"/>
    <w:p w:rsidR="00D927EE" w:rsidRDefault="00D927EE" w:rsidP="00D927EE"/>
    <w:p w:rsidR="00F90ED7" w:rsidRPr="00D927EE" w:rsidRDefault="00D927EE" w:rsidP="00D927EE">
      <w:pPr>
        <w:tabs>
          <w:tab w:val="left" w:pos="1845"/>
        </w:tabs>
      </w:pPr>
      <w:r>
        <w:tab/>
        <w:t>Помощник санитарного врача филиала ФБУЗ «Центр гигиены и эпидемиологии в Рязанской области в Шиловском районе»                                                                     Надежда Колдаева</w:t>
      </w:r>
    </w:p>
    <w:sectPr w:rsidR="00F90ED7" w:rsidRPr="00D9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D379B"/>
    <w:multiLevelType w:val="multilevel"/>
    <w:tmpl w:val="C246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B278BE"/>
    <w:multiLevelType w:val="multilevel"/>
    <w:tmpl w:val="CF6E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E5"/>
    <w:rsid w:val="001D31E5"/>
    <w:rsid w:val="00504DDB"/>
    <w:rsid w:val="00D927EE"/>
    <w:rsid w:val="00F9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3</cp:revision>
  <dcterms:created xsi:type="dcterms:W3CDTF">2024-10-07T08:00:00Z</dcterms:created>
  <dcterms:modified xsi:type="dcterms:W3CDTF">2024-10-07T08:11:00Z</dcterms:modified>
</cp:coreProperties>
</file>